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43" w:rsidRPr="00054F5B" w:rsidRDefault="005A73A3" w:rsidP="009C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OCI </w:t>
      </w:r>
      <w:r w:rsidR="000E1B43" w:rsidRPr="00054F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Disclosure regarding an individual’s involvement in </w:t>
      </w:r>
      <w:r w:rsidR="000E1B43" w:rsidRPr="000E1B4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potential </w:t>
      </w:r>
      <w:r w:rsidR="000E1B43" w:rsidRPr="00054F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organizational conflicts of interest</w:t>
      </w:r>
      <w:r w:rsidR="009C6989" w:rsidRPr="00054F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(OCI)</w:t>
      </w:r>
    </w:p>
    <w:p w:rsidR="000E1B43" w:rsidRPr="00054F5B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989" w:rsidRPr="005A73A3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review the below questions and answer 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they relate </w:t>
      </w:r>
      <w:r w:rsidR="005A73A3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participation during the </w:t>
      </w:r>
      <w:r w:rsidR="005A73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 of </w:t>
      </w:r>
      <w:r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proposed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submission</w:t>
      </w:r>
      <w:r w:rsidR="005A73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C6989" w:rsidRPr="002B30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Further information and definitions on OCI may be found </w:t>
      </w:r>
      <w:r w:rsidR="009C6989" w:rsidRPr="005A73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</w:t>
      </w:r>
      <w:hyperlink r:id="rId7" w:history="1">
        <w:r w:rsidR="005A73A3" w:rsidRPr="005A73A3">
          <w:rPr>
            <w:rStyle w:val="Hyperlink"/>
            <w:rFonts w:ascii="Times New Roman" w:hAnsi="Times New Roman" w:cs="Times New Roman"/>
            <w:sz w:val="24"/>
            <w:szCs w:val="24"/>
          </w:rPr>
          <w:t>https://research.umbc.edu/umbc-oci-identification-and-mitigation-procedures/</w:t>
        </w:r>
      </w:hyperlink>
      <w:r w:rsidR="005A73A3" w:rsidRPr="005A73A3">
        <w:rPr>
          <w:rFonts w:ascii="Times New Roman" w:hAnsi="Times New Roman" w:cs="Times New Roman"/>
          <w:sz w:val="24"/>
          <w:szCs w:val="24"/>
        </w:rPr>
        <w:t>.</w:t>
      </w:r>
    </w:p>
    <w:p w:rsidR="009C6989" w:rsidRPr="005A73A3" w:rsidRDefault="005A73A3" w:rsidP="005A73A3">
      <w:pPr>
        <w:shd w:val="clear" w:color="auto" w:fill="FFFFFF"/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3A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A73A3" w:rsidRDefault="005A73A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itle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submission: </w:t>
      </w:r>
      <w:sdt>
        <w:sdtPr>
          <w:rPr>
            <w:rFonts w:ascii="Times New Roman" w:eastAsia="Times New Roman" w:hAnsi="Times New Roman" w:cs="Times New Roman"/>
            <w:b/>
            <w:color w:val="222222"/>
            <w:sz w:val="24"/>
            <w:szCs w:val="24"/>
          </w:rPr>
          <w:id w:val="-2146346871"/>
          <w:placeholder>
            <w:docPart w:val="62BCAC278DF64A978E43726882AF248F"/>
          </w:placeholder>
          <w:showingPlcHdr/>
        </w:sdtPr>
        <w:sdtContent>
          <w:r w:rsidRPr="002B30B6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  <w:r w:rsidRPr="002B30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A73A3" w:rsidRDefault="005A73A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2B30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ponsor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name:  </w:t>
      </w:r>
      <w:r w:rsidRPr="002B30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300573846"/>
          <w:placeholder>
            <w:docPart w:val="62BCAC278DF64A978E43726882AF248F"/>
          </w:placeholder>
          <w:showingPlcHdr/>
        </w:sdtPr>
        <w:sdtContent>
          <w:r w:rsidRPr="002B30B6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  <w:r w:rsidRPr="002B30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5A73A3" w:rsidRDefault="005A73A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1B43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>positive response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“Yes”</w:t>
      </w:r>
      <w:r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any of these three tests will require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ORPC to work with you to </w:t>
      </w:r>
      <w:r w:rsidR="009C6989" w:rsidRPr="00054F5B">
        <w:rPr>
          <w:rFonts w:ascii="Times New Roman" w:hAnsi="Times New Roman" w:cs="Times New Roman"/>
          <w:sz w:val="24"/>
          <w:szCs w:val="24"/>
        </w:rPr>
        <w:t xml:space="preserve">identify actual or perceived conflicts and if appropriate disclose them to the sponsor and mitigate or manage the conflict.  </w:t>
      </w:r>
      <w:r w:rsidR="009C6989"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>A "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9C6989"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>o" answer to these three tests means no further action is required</w:t>
      </w:r>
      <w:r w:rsidR="009C6989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033D2" w:rsidRPr="000E1B43" w:rsidRDefault="005033D2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1B43" w:rsidRPr="000E1B43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3A3" w:rsidRDefault="009C6989" w:rsidP="009C69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ould you have access to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the sponsor’s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proprietary data provided by other contractors while completing this work that would give UMBC an edge in future government contracts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A73A3" w:rsidRDefault="005A73A3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989" w:rsidRPr="0011013D" w:rsidRDefault="009C6989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7695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-20017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</w:p>
    <w:p w:rsidR="009C6989" w:rsidRPr="00054F5B" w:rsidRDefault="009C6989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989" w:rsidRPr="005033D2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If 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“Yes”</w:t>
      </w:r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, you'd have an 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“Unfair Competitive Advantage”</w:t>
      </w:r>
    </w:p>
    <w:p w:rsidR="005033D2" w:rsidRPr="00054F5B" w:rsidRDefault="005033D2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6989" w:rsidRPr="000E1B43" w:rsidRDefault="009C6989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3A3" w:rsidRDefault="009C6989" w:rsidP="009C69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ould you have the ability to provide any advice for writing statements of work or specification for future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sponsor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solicitations that would benefits UMBC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A73A3" w:rsidRDefault="005A73A3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989" w:rsidRPr="0011013D" w:rsidRDefault="009C6989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-9887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-15909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</w:p>
    <w:p w:rsidR="009C6989" w:rsidRPr="005033D2" w:rsidRDefault="009C6989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0E1B43" w:rsidRPr="005033D2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If 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“Yes”</w:t>
      </w:r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 you'd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 have “Biased Ground Rules”</w:t>
      </w:r>
    </w:p>
    <w:p w:rsidR="005033D2" w:rsidRPr="00054F5B" w:rsidRDefault="005033D2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C6989" w:rsidRPr="000E1B43" w:rsidRDefault="009C6989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3A3" w:rsidRDefault="009C6989" w:rsidP="009C69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ould you have the ability to perform evaluation of proposals or of work performed for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the sponsor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UMBC or any competitors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0E1B43"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A73A3" w:rsidRDefault="005A73A3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989" w:rsidRPr="0011013D" w:rsidRDefault="009C6989" w:rsidP="005A73A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-18496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  <w:r w:rsidRPr="001101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b/>
            <w:color w:val="222222"/>
            <w:sz w:val="24"/>
            <w:szCs w:val="24"/>
          </w:rPr>
          <w:id w:val="11395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3D">
            <w:rPr>
              <w:rFonts w:ascii="MS Gothic" w:eastAsia="MS Gothic" w:hAnsi="MS Gothic" w:cs="Times New Roman" w:hint="eastAsia"/>
              <w:b/>
              <w:color w:val="222222"/>
              <w:sz w:val="24"/>
              <w:szCs w:val="24"/>
            </w:rPr>
            <w:t>☐</w:t>
          </w:r>
        </w:sdtContent>
      </w:sdt>
    </w:p>
    <w:p w:rsidR="009C6989" w:rsidRPr="00054F5B" w:rsidRDefault="009C6989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E1B43" w:rsidRPr="005033D2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If 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“Yes”</w:t>
      </w:r>
      <w:r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yo</w:t>
      </w:r>
      <w:r w:rsidR="009C6989" w:rsidRPr="005033D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u'd have “Impaired Objectivity”</w:t>
      </w:r>
    </w:p>
    <w:bookmarkEnd w:id="0"/>
    <w:p w:rsidR="000E1B43" w:rsidRPr="000E1B43" w:rsidRDefault="000E1B43" w:rsidP="000E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33D2" w:rsidRDefault="005033D2" w:rsidP="0050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33D2" w:rsidRDefault="009C6989" w:rsidP="005033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notify the ORPC immediately </w:t>
      </w:r>
      <w:r w:rsidR="000E1B43" w:rsidRPr="000E1B43">
        <w:rPr>
          <w:rFonts w:ascii="Times New Roman" w:eastAsia="Times New Roman" w:hAnsi="Times New Roman" w:cs="Times New Roman"/>
          <w:color w:val="222222"/>
          <w:sz w:val="24"/>
          <w:szCs w:val="24"/>
        </w:rPr>
        <w:t>if anything changes over the course of the award</w:t>
      </w:r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contacting us at </w:t>
      </w:r>
      <w:hyperlink r:id="rId8" w:history="1">
        <w:r w:rsidRPr="00054F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compliance@umbc.edu</w:t>
        </w:r>
      </w:hyperlink>
      <w:r w:rsidRPr="00054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03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33D2" w:rsidRPr="00A31E11">
        <w:rPr>
          <w:rFonts w:ascii="Times New Roman" w:hAnsi="Times New Roman" w:cs="Times New Roman"/>
          <w:sz w:val="24"/>
          <w:szCs w:val="24"/>
        </w:rPr>
        <w:t>Investigators are responsible for updating disclosure forms annually during the period of the research, and within 30 days of identifying or acquiring a new financial interest.</w:t>
      </w:r>
    </w:p>
    <w:p w:rsidR="00F90553" w:rsidRPr="00054F5B" w:rsidRDefault="00F90553">
      <w:pPr>
        <w:rPr>
          <w:sz w:val="24"/>
          <w:szCs w:val="24"/>
        </w:rPr>
      </w:pPr>
    </w:p>
    <w:sectPr w:rsidR="00F90553" w:rsidRPr="0005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9D" w:rsidRDefault="00C5609D" w:rsidP="009C6989">
      <w:pPr>
        <w:spacing w:after="0" w:line="240" w:lineRule="auto"/>
      </w:pPr>
      <w:r>
        <w:separator/>
      </w:r>
    </w:p>
  </w:endnote>
  <w:endnote w:type="continuationSeparator" w:id="0">
    <w:p w:rsidR="00C5609D" w:rsidRDefault="00C5609D" w:rsidP="009C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9D" w:rsidRDefault="00C5609D" w:rsidP="009C6989">
      <w:pPr>
        <w:spacing w:after="0" w:line="240" w:lineRule="auto"/>
      </w:pPr>
      <w:r>
        <w:separator/>
      </w:r>
    </w:p>
  </w:footnote>
  <w:footnote w:type="continuationSeparator" w:id="0">
    <w:p w:rsidR="00C5609D" w:rsidRDefault="00C5609D" w:rsidP="009C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02BC1"/>
    <w:multiLevelType w:val="hybridMultilevel"/>
    <w:tmpl w:val="AFC495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3"/>
    <w:rsid w:val="00054F5B"/>
    <w:rsid w:val="000E1B43"/>
    <w:rsid w:val="0011013D"/>
    <w:rsid w:val="002B30B6"/>
    <w:rsid w:val="004B5F4F"/>
    <w:rsid w:val="005033D2"/>
    <w:rsid w:val="005A73A3"/>
    <w:rsid w:val="00765981"/>
    <w:rsid w:val="008B2713"/>
    <w:rsid w:val="009C6989"/>
    <w:rsid w:val="00C5609D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C66ACB-8ED3-4D00-8EFF-FD43AC2C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E1B43"/>
  </w:style>
  <w:style w:type="character" w:customStyle="1" w:styleId="apple-converted-space">
    <w:name w:val="apple-converted-space"/>
    <w:basedOn w:val="DefaultParagraphFont"/>
    <w:rsid w:val="000E1B43"/>
  </w:style>
  <w:style w:type="character" w:styleId="Hyperlink">
    <w:name w:val="Hyperlink"/>
    <w:basedOn w:val="DefaultParagraphFont"/>
    <w:uiPriority w:val="99"/>
    <w:unhideWhenUsed/>
    <w:rsid w:val="009C69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89"/>
  </w:style>
  <w:style w:type="paragraph" w:styleId="Footer">
    <w:name w:val="footer"/>
    <w:basedOn w:val="Normal"/>
    <w:link w:val="FooterChar"/>
    <w:uiPriority w:val="99"/>
    <w:unhideWhenUsed/>
    <w:rsid w:val="009C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89"/>
  </w:style>
  <w:style w:type="character" w:styleId="PlaceholderText">
    <w:name w:val="Placeholder Text"/>
    <w:basedOn w:val="DefaultParagraphFont"/>
    <w:uiPriority w:val="99"/>
    <w:semiHidden/>
    <w:rsid w:val="002B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mbc.edu/umbc-oci-identification-and-mitigation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CAC278DF64A978E43726882AF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F8AA-E79F-4BB7-86FB-8F7AB9B88AD6}"/>
      </w:docPartPr>
      <w:docPartBody>
        <w:p w:rsidR="00000000" w:rsidRDefault="006F4588" w:rsidP="006F4588">
          <w:pPr>
            <w:pStyle w:val="62BCAC278DF64A978E43726882AF248F"/>
          </w:pPr>
          <w:r w:rsidRPr="002C24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F"/>
    <w:rsid w:val="006F4588"/>
    <w:rsid w:val="006F6ED4"/>
    <w:rsid w:val="007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88"/>
    <w:rPr>
      <w:color w:val="808080"/>
    </w:rPr>
  </w:style>
  <w:style w:type="paragraph" w:customStyle="1" w:styleId="62BCAC278DF64A978E43726882AF248F">
    <w:name w:val="62BCAC278DF64A978E43726882AF248F"/>
    <w:rsid w:val="006F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Sparklin</dc:creator>
  <cp:keywords/>
  <dc:description/>
  <cp:lastModifiedBy>ORPC1</cp:lastModifiedBy>
  <cp:revision>4</cp:revision>
  <dcterms:created xsi:type="dcterms:W3CDTF">2019-03-13T19:50:00Z</dcterms:created>
  <dcterms:modified xsi:type="dcterms:W3CDTF">2019-03-13T19:53:00Z</dcterms:modified>
</cp:coreProperties>
</file>